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CEB7" w14:textId="578D9F20" w:rsidR="00615DE7" w:rsidRPr="00FA7E1F" w:rsidRDefault="00B91CDC" w:rsidP="004F333C">
      <w:pPr>
        <w:pStyle w:val="Heading2"/>
      </w:pPr>
      <w:bookmarkStart w:id="0" w:name="OLE_LINK4"/>
      <w:bookmarkStart w:id="1" w:name="OLE_LINK5"/>
      <w:r w:rsidRPr="00B91CDC">
        <w:t>Activist, Artist, and Social Commentator</w:t>
      </w:r>
    </w:p>
    <w:p w14:paraId="75D54D8C" w14:textId="080B1EEE" w:rsidR="00615DE7" w:rsidRPr="00FA7E1F" w:rsidRDefault="00B91CDC" w:rsidP="00615DE7">
      <w:pPr>
        <w:jc w:val="both"/>
      </w:pPr>
      <w:bookmarkStart w:id="2" w:name="OLE_LINK16"/>
      <w:bookmarkStart w:id="3" w:name="OLE_LINK17"/>
      <w:bookmarkStart w:id="4" w:name="OLE_LINK18"/>
      <w:bookmarkStart w:id="5" w:name="OLE_LINK19"/>
      <w:r w:rsidRPr="00B91CDC">
        <w:t xml:space="preserve">Dynamic and influential activist and artist with </w:t>
      </w:r>
      <w:r>
        <w:t xml:space="preserve">decades of </w:t>
      </w:r>
      <w:r w:rsidRPr="00B91CDC">
        <w:t xml:space="preserve">demonstrated history of engaging in social justice and church-state separation issues. Known for creative and impactful public campaigns, </w:t>
      </w:r>
      <w:r w:rsidR="00D718C6">
        <w:t xml:space="preserve">extraordinary ability to receive </w:t>
      </w:r>
      <w:r w:rsidRPr="00B91CDC">
        <w:t>significant national media attention. Skilled in conceptualizing and executing projects that challenge societal norms and advocate for equality and freedom of speech.</w:t>
      </w:r>
    </w:p>
    <w:bookmarkEnd w:id="0"/>
    <w:bookmarkEnd w:id="1"/>
    <w:bookmarkEnd w:id="2"/>
    <w:bookmarkEnd w:id="3"/>
    <w:bookmarkEnd w:id="4"/>
    <w:bookmarkEnd w:id="5"/>
    <w:p w14:paraId="5825AF98" w14:textId="44DCEE82" w:rsidR="006D0803" w:rsidRPr="004F333C" w:rsidRDefault="006D0803" w:rsidP="004F333C">
      <w:pPr>
        <w:pStyle w:val="Heading2"/>
      </w:pPr>
      <w:r w:rsidRPr="004F333C">
        <w:t>Work History</w:t>
      </w:r>
    </w:p>
    <w:p w14:paraId="58D85ED2" w14:textId="799B0FBB" w:rsidR="006D0803" w:rsidRPr="00FA7E1F" w:rsidRDefault="006D0803" w:rsidP="001D2936">
      <w:r w:rsidRPr="00FA7E1F">
        <w:t>2015</w:t>
      </w:r>
      <w:r w:rsidR="001D2936" w:rsidRPr="00FA7E1F">
        <w:t xml:space="preserve"> </w:t>
      </w:r>
      <w:r w:rsidRPr="00FA7E1F">
        <w:t>– Current</w:t>
      </w:r>
      <w:r w:rsidRPr="00FA7E1F">
        <w:br/>
      </w:r>
      <w:r w:rsidR="004F333C">
        <w:t>Church of Mars and Perpetual Soirée</w:t>
      </w:r>
      <w:r w:rsidRPr="00FA7E1F">
        <w:t>, Boca Raton</w:t>
      </w:r>
    </w:p>
    <w:p w14:paraId="11197372" w14:textId="77777777" w:rsidR="00B91CDC" w:rsidRDefault="00B91CDC" w:rsidP="004F333C">
      <w:pPr>
        <w:pStyle w:val="ListParagraph"/>
      </w:pPr>
      <w:r w:rsidRPr="00B91CDC">
        <w:t xml:space="preserve">Developed and led numerous high-profile campaigns advocating for the separation of church and state, including the nationwide installation of Festivus poles. </w:t>
      </w:r>
    </w:p>
    <w:p w14:paraId="25CCAD82" w14:textId="41C2CF5D" w:rsidR="00B91CDC" w:rsidRPr="004F333C" w:rsidRDefault="00B91CDC" w:rsidP="004F333C">
      <w:pPr>
        <w:pStyle w:val="ListParagraph"/>
      </w:pPr>
      <w:r w:rsidRPr="004F333C">
        <w:t xml:space="preserve">Orchestrated the Gay Pride Festivus Pole campaign across various U.S. state capitols, promoting LGB rights. </w:t>
      </w:r>
    </w:p>
    <w:p w14:paraId="1DFBCF1D" w14:textId="77777777" w:rsidR="00B91CDC" w:rsidRDefault="00B91CDC" w:rsidP="004F333C">
      <w:pPr>
        <w:pStyle w:val="ListParagraph"/>
      </w:pPr>
      <w:r w:rsidRPr="00B91CDC">
        <w:t>Conceptualized and executed the “</w:t>
      </w:r>
      <w:proofErr w:type="spellStart"/>
      <w:r w:rsidRPr="00B91CDC">
        <w:t>Distresstivus</w:t>
      </w:r>
      <w:proofErr w:type="spellEnd"/>
      <w:r w:rsidRPr="00B91CDC">
        <w:t xml:space="preserve">” pole project as a political statement against the 2016 presidential election outcome. </w:t>
      </w:r>
    </w:p>
    <w:p w14:paraId="21879B90" w14:textId="06BDC902" w:rsidR="00B91CDC" w:rsidRDefault="00B91CDC" w:rsidP="004F333C">
      <w:pPr>
        <w:pStyle w:val="ListParagraph"/>
      </w:pPr>
      <w:r w:rsidRPr="00B91CDC">
        <w:t xml:space="preserve">Regularly engaged with media outlets, effectively communicating campaign </w:t>
      </w:r>
      <w:r w:rsidR="00065B22" w:rsidRPr="00B91CDC">
        <w:t>goals,</w:t>
      </w:r>
      <w:r w:rsidRPr="00B91CDC">
        <w:t xml:space="preserve"> and garnering public support.</w:t>
      </w:r>
    </w:p>
    <w:p w14:paraId="5BBDD610" w14:textId="4D75D122" w:rsidR="006D0803" w:rsidRPr="00FA7E1F" w:rsidRDefault="00B91CDC" w:rsidP="001D2936">
      <w:r>
        <w:t>2001</w:t>
      </w:r>
      <w:r w:rsidR="001D2936" w:rsidRPr="00FA7E1F">
        <w:t xml:space="preserve"> - </w:t>
      </w:r>
      <w:r>
        <w:t>Current</w:t>
      </w:r>
      <w:r w:rsidR="006D0803" w:rsidRPr="00FA7E1F">
        <w:br/>
      </w:r>
      <w:r w:rsidRPr="00B91CDC">
        <w:t>Artist &amp; Campaign Designer</w:t>
      </w:r>
      <w:r w:rsidRPr="00B91CDC">
        <w:t xml:space="preserve"> </w:t>
      </w:r>
      <w:r w:rsidRPr="00B91CDC">
        <w:br/>
      </w:r>
      <w:r w:rsidR="004F333C">
        <w:t>Self-employed</w:t>
      </w:r>
    </w:p>
    <w:p w14:paraId="4B3A5F50" w14:textId="7FB2FF3E" w:rsidR="00B91CDC" w:rsidRDefault="00B91CDC" w:rsidP="004F333C">
      <w:pPr>
        <w:pStyle w:val="ListParagraph"/>
      </w:pPr>
      <w:bookmarkStart w:id="6" w:name="OLE_LINK62"/>
      <w:bookmarkStart w:id="7" w:name="OLE_LINK63"/>
      <w:r>
        <w:t xml:space="preserve">Created thought-provoking artworks, often intertwined with social and political commentary. </w:t>
      </w:r>
    </w:p>
    <w:p w14:paraId="30074107" w14:textId="10F6D9F3" w:rsidR="00B91CDC" w:rsidRDefault="00B91CDC" w:rsidP="004F333C">
      <w:pPr>
        <w:pStyle w:val="ListParagraph"/>
      </w:pPr>
      <w:r>
        <w:t xml:space="preserve">Successfully conducted fundraisers and auctions, directing proceeds to charities and social causes. </w:t>
      </w:r>
    </w:p>
    <w:p w14:paraId="7AA8E66F" w14:textId="6913EC75" w:rsidR="00B91CDC" w:rsidRDefault="00B91CDC" w:rsidP="004F333C">
      <w:pPr>
        <w:pStyle w:val="ListParagraph"/>
      </w:pPr>
      <w:r>
        <w:t>Recognized for challenging conventional art forms and using art as a medium for social activism.</w:t>
      </w:r>
    </w:p>
    <w:p w14:paraId="2BFBC306" w14:textId="77777777" w:rsidR="00B91CDC" w:rsidRPr="004F333C" w:rsidRDefault="00B91CDC" w:rsidP="004F333C">
      <w:pPr>
        <w:pStyle w:val="Heading2"/>
      </w:pPr>
      <w:r w:rsidRPr="004F333C">
        <w:t xml:space="preserve">Key Projects &amp; Campaigns </w:t>
      </w:r>
    </w:p>
    <w:p w14:paraId="3C29030A" w14:textId="43AEBDCF" w:rsidR="004F333C" w:rsidRDefault="00B91CDC" w:rsidP="004F333C">
      <w:pPr>
        <w:pStyle w:val="ListParagraph"/>
      </w:pPr>
      <w:r w:rsidRPr="00B91CDC">
        <w:t xml:space="preserve">Festivus Pole Installations: National campaign for church-state separation, culminating in a display at the Florida State Capitol. </w:t>
      </w:r>
    </w:p>
    <w:p w14:paraId="51ADB25B" w14:textId="0E2D946B" w:rsidR="004F333C" w:rsidRDefault="00B91CDC" w:rsidP="004F333C">
      <w:pPr>
        <w:pStyle w:val="ListParagraph"/>
      </w:pPr>
      <w:r w:rsidRPr="00B91CDC">
        <w:t xml:space="preserve">Gay Pride Festivus Poles: Advocacy for LGB rights through artistic installations in conservative-dominated state capitols. </w:t>
      </w:r>
    </w:p>
    <w:p w14:paraId="0D4BFF61" w14:textId="05746AFB" w:rsidR="004F333C" w:rsidRDefault="00B91CDC" w:rsidP="004F333C">
      <w:pPr>
        <w:pStyle w:val="ListParagraph"/>
      </w:pPr>
      <w:proofErr w:type="spellStart"/>
      <w:r w:rsidRPr="00B91CDC">
        <w:t>Distresstivus</w:t>
      </w:r>
      <w:proofErr w:type="spellEnd"/>
      <w:r w:rsidRPr="00B91CDC">
        <w:t xml:space="preserve"> Poles: Political statement art against the Trump administration. </w:t>
      </w:r>
    </w:p>
    <w:p w14:paraId="4A7BF151" w14:textId="065B3994" w:rsidR="004F333C" w:rsidRDefault="00B91CDC" w:rsidP="004F333C">
      <w:pPr>
        <w:pStyle w:val="ListParagraph"/>
      </w:pPr>
      <w:r w:rsidRPr="00B91CDC">
        <w:lastRenderedPageBreak/>
        <w:t xml:space="preserve">‘In God We Trust’ Campaigns: Challenged laws in Texas, Louisiana, and Oklahoma, advocating for diverse religious expression in public schools. </w:t>
      </w:r>
    </w:p>
    <w:p w14:paraId="06BDD1C4" w14:textId="0FE59A3A" w:rsidR="00B91CDC" w:rsidRDefault="00B91CDC" w:rsidP="004F333C">
      <w:pPr>
        <w:pStyle w:val="ListParagraph"/>
      </w:pPr>
      <w:r w:rsidRPr="00B91CDC">
        <w:t>Artistic Works &amp; Auctions: Including ‘Banana Jesus’ and other notable pieces, blending art with social commentary.</w:t>
      </w:r>
    </w:p>
    <w:p w14:paraId="6A99DDDC" w14:textId="7A35D025" w:rsidR="00511F43" w:rsidRDefault="00326F04" w:rsidP="004F333C">
      <w:pPr>
        <w:pStyle w:val="ListParagraph"/>
      </w:pPr>
      <w:r>
        <w:t>E</w:t>
      </w:r>
      <w:r>
        <w:t>xposed corruption, leading to the removal of three officials in Deerfield Beach.</w:t>
      </w:r>
    </w:p>
    <w:p w14:paraId="0ECF5582" w14:textId="629A02D9" w:rsidR="00326F04" w:rsidRDefault="00326F04" w:rsidP="004F333C">
      <w:pPr>
        <w:pStyle w:val="ListParagraph"/>
      </w:pPr>
      <w:r>
        <w:t>A</w:t>
      </w:r>
      <w:r>
        <w:t>dvocated for Satanic benedictions to challenge prayer at Florida government meetings.</w:t>
      </w:r>
    </w:p>
    <w:p w14:paraId="27127FBC" w14:textId="77777777" w:rsidR="004F333C" w:rsidRDefault="00B91CDC" w:rsidP="004F333C">
      <w:pPr>
        <w:pStyle w:val="Heading2"/>
      </w:pPr>
      <w:r>
        <w:t xml:space="preserve">Media Coverage &amp; Recognition </w:t>
      </w:r>
    </w:p>
    <w:p w14:paraId="1E2442C0" w14:textId="718F80A8" w:rsidR="004F333C" w:rsidRDefault="00B91CDC" w:rsidP="004F333C">
      <w:pPr>
        <w:pStyle w:val="ListParagraph"/>
      </w:pPr>
      <w:r>
        <w:t xml:space="preserve">Featured on national platforms like The Colbert Report and The Daily Show for Festivus pole campaigns. </w:t>
      </w:r>
    </w:p>
    <w:p w14:paraId="507ED086" w14:textId="45FF155A" w:rsidR="004F333C" w:rsidRDefault="00B91CDC" w:rsidP="004F333C">
      <w:pPr>
        <w:pStyle w:val="ListParagraph"/>
      </w:pPr>
      <w:r>
        <w:t xml:space="preserve">Extensive coverage by major </w:t>
      </w:r>
      <w:r w:rsidR="00326F04">
        <w:t xml:space="preserve">international </w:t>
      </w:r>
      <w:r>
        <w:t xml:space="preserve">news outlets for activism and art projects. </w:t>
      </w:r>
    </w:p>
    <w:p w14:paraId="7EEFE282" w14:textId="042E128F" w:rsidR="00B91CDC" w:rsidRDefault="00326F04" w:rsidP="004F333C">
      <w:pPr>
        <w:pStyle w:val="ListParagraph"/>
      </w:pPr>
      <w:r>
        <w:t xml:space="preserve">Three-times winner, </w:t>
      </w:r>
      <w:r w:rsidR="00B91CDC">
        <w:t>“Best of” by New Times Broward-Palm Beach.</w:t>
      </w:r>
    </w:p>
    <w:p w14:paraId="39B4E29B" w14:textId="77777777" w:rsidR="004F333C" w:rsidRDefault="00B91CDC" w:rsidP="004F333C">
      <w:pPr>
        <w:pStyle w:val="Heading2"/>
      </w:pPr>
      <w:r>
        <w:t xml:space="preserve">Skills &amp; Expertise </w:t>
      </w:r>
    </w:p>
    <w:p w14:paraId="4D6625B7" w14:textId="29479E66" w:rsidR="004F333C" w:rsidRDefault="00B91CDC" w:rsidP="004F333C">
      <w:pPr>
        <w:pStyle w:val="ListParagraph"/>
      </w:pPr>
      <w:r>
        <w:t xml:space="preserve">Public Speaking &amp; Advocacy </w:t>
      </w:r>
    </w:p>
    <w:p w14:paraId="3B7A83C8" w14:textId="3B948227" w:rsidR="004F333C" w:rsidRDefault="00B91CDC" w:rsidP="004F333C">
      <w:pPr>
        <w:pStyle w:val="ListParagraph"/>
      </w:pPr>
      <w:r>
        <w:t xml:space="preserve">Media Relations &amp; Communication </w:t>
      </w:r>
    </w:p>
    <w:p w14:paraId="380F9B51" w14:textId="4B51D681" w:rsidR="004F333C" w:rsidRDefault="00B91CDC" w:rsidP="004F333C">
      <w:pPr>
        <w:pStyle w:val="ListParagraph"/>
      </w:pPr>
      <w:r>
        <w:t xml:space="preserve">Creative Campaign Design </w:t>
      </w:r>
    </w:p>
    <w:p w14:paraId="57E9F88E" w14:textId="1D9EDF84" w:rsidR="004F333C" w:rsidRDefault="00B91CDC" w:rsidP="004F333C">
      <w:pPr>
        <w:pStyle w:val="ListParagraph"/>
      </w:pPr>
      <w:r>
        <w:t xml:space="preserve">Artistic Expression &amp; Conceptual Art </w:t>
      </w:r>
    </w:p>
    <w:p w14:paraId="5317F20D" w14:textId="72F19DD2" w:rsidR="004F333C" w:rsidRDefault="00B91CDC" w:rsidP="004F333C">
      <w:pPr>
        <w:pStyle w:val="ListParagraph"/>
      </w:pPr>
      <w:r>
        <w:t xml:space="preserve">Legal and Political Systems Understanding </w:t>
      </w:r>
    </w:p>
    <w:p w14:paraId="28A0E2AE" w14:textId="3A407D72" w:rsidR="00B91CDC" w:rsidRDefault="00B91CDC" w:rsidP="004F333C">
      <w:pPr>
        <w:pStyle w:val="ListParagraph"/>
      </w:pPr>
      <w:r>
        <w:t>Project Management &amp; Coordination</w:t>
      </w:r>
    </w:p>
    <w:p w14:paraId="7A0AB92E" w14:textId="2BA8D345" w:rsidR="006D0803" w:rsidRPr="00FA7E1F" w:rsidRDefault="006D0803" w:rsidP="004F333C">
      <w:pPr>
        <w:pStyle w:val="Heading2"/>
      </w:pPr>
      <w:r w:rsidRPr="00FA7E1F">
        <w:t>Education</w:t>
      </w:r>
    </w:p>
    <w:p w14:paraId="2B7ACB84" w14:textId="3565D2AE" w:rsidR="006D0803" w:rsidRPr="00FA7E1F" w:rsidRDefault="006D0803" w:rsidP="001D2936">
      <w:r w:rsidRPr="00FA7E1F">
        <w:t>Master of Science: Computer Science</w:t>
      </w:r>
      <w:r w:rsidR="004F333C">
        <w:t xml:space="preserve">, </w:t>
      </w:r>
      <w:r w:rsidR="004F333C" w:rsidRPr="00FA7E1F">
        <w:t>Georgia Tech - Atlanta, GA</w:t>
      </w:r>
      <w:r w:rsidRPr="00FA7E1F">
        <w:br/>
      </w:r>
      <w:r w:rsidR="004F333C" w:rsidRPr="00FA7E1F">
        <w:t>Bachelor of Science: Applied Mathematics</w:t>
      </w:r>
      <w:r w:rsidR="004F333C">
        <w:t xml:space="preserve">, </w:t>
      </w:r>
      <w:r w:rsidR="004F333C" w:rsidRPr="00FA7E1F">
        <w:t>Florida Tech – Melbourne, FL</w:t>
      </w:r>
    </w:p>
    <w:bookmarkEnd w:id="6"/>
    <w:bookmarkEnd w:id="7"/>
    <w:p w14:paraId="37FB65E7" w14:textId="77777777" w:rsidR="006D0803" w:rsidRPr="00FA7E1F" w:rsidRDefault="006D0803" w:rsidP="004F333C">
      <w:pPr>
        <w:pStyle w:val="Heading2"/>
      </w:pPr>
      <w:r w:rsidRPr="00FA7E1F">
        <w:t>Skills</w:t>
      </w:r>
    </w:p>
    <w:p w14:paraId="6CA15334" w14:textId="30A5D8E1" w:rsidR="006D0803" w:rsidRPr="00FA7E1F" w:rsidRDefault="006D0803" w:rsidP="00B16738">
      <w:pPr>
        <w:pStyle w:val="headinggappadding"/>
        <w:rPr>
          <w:rStyle w:val="divdocumentright-box"/>
          <w:rFonts w:ascii="Tahoma" w:eastAsia="Century Gothic" w:hAnsi="Tahoma" w:cs="Tahoma"/>
          <w:color w:val="343434"/>
        </w:rPr>
      </w:pPr>
      <w:r w:rsidRPr="00FA7E1F">
        <w:rPr>
          <w:rStyle w:val="divdocumentright-box"/>
          <w:rFonts w:ascii="Tahoma" w:eastAsia="Century Gothic" w:hAnsi="Tahoma" w:cs="Tahoma"/>
          <w:color w:val="34343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0"/>
        <w:gridCol w:w="810"/>
        <w:gridCol w:w="2070"/>
        <w:gridCol w:w="1530"/>
      </w:tblGrid>
      <w:tr w:rsidR="007D791E" w:rsidRPr="002A5217" w14:paraId="3657C54C" w14:textId="77777777" w:rsidTr="00AA5109">
        <w:tc>
          <w:tcPr>
            <w:tcW w:w="3150" w:type="dxa"/>
          </w:tcPr>
          <w:p w14:paraId="06166959" w14:textId="3A56D8DB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 xml:space="preserve">Creative Expression </w:t>
            </w:r>
          </w:p>
        </w:tc>
        <w:tc>
          <w:tcPr>
            <w:tcW w:w="1620" w:type="dxa"/>
          </w:tcPr>
          <w:p w14:paraId="198E1C13" w14:textId="18EE393C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bookmarkStart w:id="8" w:name="OLE_LINK46"/>
            <w:bookmarkStart w:id="9" w:name="OLE_LINK47"/>
            <w:bookmarkStart w:id="10" w:name="_Hlk156256139"/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FCFA6E4" wp14:editId="1C424CC0">
                  <wp:extent cx="807085" cy="161290"/>
                  <wp:effectExtent l="0" t="0" r="0" b="0"/>
                  <wp:docPr id="964806906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364C72CC" w14:textId="77777777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070" w:type="dxa"/>
          </w:tcPr>
          <w:p w14:paraId="7BD7D2F9" w14:textId="5D84A238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Public Speaking</w:t>
            </w:r>
          </w:p>
        </w:tc>
        <w:tc>
          <w:tcPr>
            <w:tcW w:w="1530" w:type="dxa"/>
          </w:tcPr>
          <w:p w14:paraId="21C5A500" w14:textId="7A3BDE1F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65C5465E" wp14:editId="5C296EC5">
                  <wp:extent cx="807085" cy="161290"/>
                  <wp:effectExtent l="0" t="0" r="5715" b="3810"/>
                  <wp:docPr id="161966700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19677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2A5217" w14:paraId="2D2B4AF9" w14:textId="77777777" w:rsidTr="00AA5109">
        <w:tc>
          <w:tcPr>
            <w:tcW w:w="3150" w:type="dxa"/>
          </w:tcPr>
          <w:p w14:paraId="7C6D7D59" w14:textId="7B223A57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Concept Development</w:t>
            </w:r>
          </w:p>
        </w:tc>
        <w:bookmarkEnd w:id="10"/>
        <w:tc>
          <w:tcPr>
            <w:tcW w:w="1620" w:type="dxa"/>
          </w:tcPr>
          <w:p w14:paraId="7A91EEC5" w14:textId="24D437CD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48EECC77" wp14:editId="0C26BFD5">
                  <wp:extent cx="807085" cy="161290"/>
                  <wp:effectExtent l="0" t="0" r="0" b="0"/>
                  <wp:docPr id="1788765325" name="Picture 52534301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34301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0B8D0284" w14:textId="77777777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070" w:type="dxa"/>
          </w:tcPr>
          <w:p w14:paraId="4B81FACB" w14:textId="44503302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Narrative Design</w:t>
            </w:r>
          </w:p>
        </w:tc>
        <w:tc>
          <w:tcPr>
            <w:tcW w:w="1530" w:type="dxa"/>
          </w:tcPr>
          <w:p w14:paraId="547F27EB" w14:textId="77B35CB8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6F8FCCD" wp14:editId="090704FD">
                  <wp:extent cx="807085" cy="161290"/>
                  <wp:effectExtent l="0" t="0" r="5715" b="3810"/>
                  <wp:docPr id="1512871718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52707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2A5217" w14:paraId="47FFD791" w14:textId="77777777" w:rsidTr="00AA5109">
        <w:tc>
          <w:tcPr>
            <w:tcW w:w="3150" w:type="dxa"/>
          </w:tcPr>
          <w:p w14:paraId="2746760D" w14:textId="77C9C0BC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 xml:space="preserve">Technical </w:t>
            </w: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P</w:t>
            </w: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roficiency</w:t>
            </w:r>
          </w:p>
        </w:tc>
        <w:tc>
          <w:tcPr>
            <w:tcW w:w="1620" w:type="dxa"/>
          </w:tcPr>
          <w:p w14:paraId="0EB42DBC" w14:textId="0F6EC349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6BF087BA" wp14:editId="0593DEDD">
                  <wp:extent cx="807085" cy="161290"/>
                  <wp:effectExtent l="0" t="0" r="0" b="0"/>
                  <wp:docPr id="1889087747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701AC8A0" w14:textId="77777777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070" w:type="dxa"/>
          </w:tcPr>
          <w:p w14:paraId="314B509A" w14:textId="53C1A672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Critical Thinking</w:t>
            </w:r>
          </w:p>
        </w:tc>
        <w:tc>
          <w:tcPr>
            <w:tcW w:w="1530" w:type="dxa"/>
          </w:tcPr>
          <w:p w14:paraId="315FEC7A" w14:textId="7A7E5F57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5D1C95DF" wp14:editId="2CAE8339">
                  <wp:extent cx="807085" cy="161290"/>
                  <wp:effectExtent l="0" t="0" r="5715" b="3810"/>
                  <wp:docPr id="747423420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52707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2A5217" w14:paraId="7219BD31" w14:textId="77777777" w:rsidTr="00AA5109">
        <w:tc>
          <w:tcPr>
            <w:tcW w:w="3150" w:type="dxa"/>
          </w:tcPr>
          <w:p w14:paraId="0613154F" w14:textId="4208C0D5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Campaigning and Strategy</w:t>
            </w:r>
          </w:p>
        </w:tc>
        <w:tc>
          <w:tcPr>
            <w:tcW w:w="1620" w:type="dxa"/>
          </w:tcPr>
          <w:p w14:paraId="6A20D9AF" w14:textId="12C36597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6D1D094D" wp14:editId="0DFAB8B3">
                  <wp:extent cx="807085" cy="161290"/>
                  <wp:effectExtent l="0" t="0" r="5715" b="3810"/>
                  <wp:docPr id="1901230498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19677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74E93DFD" w14:textId="77777777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070" w:type="dxa"/>
          </w:tcPr>
          <w:p w14:paraId="094C0890" w14:textId="471B51A2" w:rsidR="007D791E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Innovation</w:t>
            </w:r>
          </w:p>
        </w:tc>
        <w:tc>
          <w:tcPr>
            <w:tcW w:w="1530" w:type="dxa"/>
          </w:tcPr>
          <w:p w14:paraId="44F124B3" w14:textId="7307676D" w:rsidR="007D791E" w:rsidRPr="002A5217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7E17B40F" wp14:editId="6E63A034">
                  <wp:extent cx="807085" cy="161290"/>
                  <wp:effectExtent l="0" t="0" r="5715" b="3810"/>
                  <wp:docPr id="1037919677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936003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E8" w:rsidRPr="002A5217" w14:paraId="3628A90D" w14:textId="77777777" w:rsidTr="00AA5109">
        <w:tc>
          <w:tcPr>
            <w:tcW w:w="3150" w:type="dxa"/>
          </w:tcPr>
          <w:p w14:paraId="44026DAE" w14:textId="5AE37047" w:rsidR="00804AE8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>Community Building</w:t>
            </w:r>
          </w:p>
        </w:tc>
        <w:tc>
          <w:tcPr>
            <w:tcW w:w="1620" w:type="dxa"/>
          </w:tcPr>
          <w:p w14:paraId="2C368634" w14:textId="18B38F5F" w:rsidR="00804AE8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B8FE469" wp14:editId="1A3A7321">
                  <wp:extent cx="807085" cy="161290"/>
                  <wp:effectExtent l="0" t="0" r="0" b="0"/>
                  <wp:docPr id="1317290703" name="Picture 52534301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34301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42C73223" w14:textId="77777777" w:rsidR="00804AE8" w:rsidRPr="002A5217" w:rsidRDefault="00804AE8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070" w:type="dxa"/>
          </w:tcPr>
          <w:p w14:paraId="6EDB39DC" w14:textId="7E17951B" w:rsidR="00804AE8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t xml:space="preserve">Resilience </w:t>
            </w:r>
          </w:p>
        </w:tc>
        <w:tc>
          <w:tcPr>
            <w:tcW w:w="1530" w:type="dxa"/>
          </w:tcPr>
          <w:p w14:paraId="6B47A242" w14:textId="1B50BE69" w:rsidR="00804AE8" w:rsidRPr="002A5217" w:rsidRDefault="00AA5109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2A5217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03A5812A" wp14:editId="7F58D284">
                  <wp:extent cx="807085" cy="161290"/>
                  <wp:effectExtent l="0" t="0" r="5715" b="3810"/>
                  <wp:docPr id="642120806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52707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  <w:bookmarkEnd w:id="9"/>
    </w:tbl>
    <w:p w14:paraId="66A73725" w14:textId="6A0474AD" w:rsidR="006D0803" w:rsidRPr="00FA7E1F" w:rsidRDefault="006D0803" w:rsidP="004F333C"/>
    <w:sectPr w:rsidR="006D0803" w:rsidRPr="00FA7E1F" w:rsidSect="00316A4D">
      <w:headerReference w:type="default" r:id="rId10"/>
      <w:footerReference w:type="default" r:id="rId11"/>
      <w:pgSz w:w="12240" w:h="15840"/>
      <w:pgMar w:top="2005" w:right="1440" w:bottom="1440" w:left="1440" w:header="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C5CA" w14:textId="77777777" w:rsidR="00316A4D" w:rsidRDefault="00316A4D" w:rsidP="001D2936">
      <w:r>
        <w:separator/>
      </w:r>
    </w:p>
  </w:endnote>
  <w:endnote w:type="continuationSeparator" w:id="0">
    <w:p w14:paraId="5675FB82" w14:textId="77777777" w:rsidR="00316A4D" w:rsidRDefault="00316A4D" w:rsidP="001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023" w14:textId="25B85B77" w:rsidR="001D2936" w:rsidRDefault="001D2936" w:rsidP="001D29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191A" w14:textId="77777777" w:rsidR="00316A4D" w:rsidRDefault="00316A4D" w:rsidP="001D2936">
      <w:r>
        <w:separator/>
      </w:r>
    </w:p>
  </w:footnote>
  <w:footnote w:type="continuationSeparator" w:id="0">
    <w:p w14:paraId="0D7A9E28" w14:textId="77777777" w:rsidR="00316A4D" w:rsidRDefault="00316A4D" w:rsidP="001D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9D98" w14:textId="0E247596" w:rsidR="00615DE7" w:rsidRDefault="00615DE7" w:rsidP="003B5231">
    <w:pPr>
      <w:spacing w:before="360"/>
      <w:jc w:val="center"/>
    </w:pPr>
    <w:r w:rsidRPr="001D2936">
      <w:rPr>
        <w:sz w:val="48"/>
        <w:szCs w:val="48"/>
      </w:rPr>
      <w:t>Chaz Stevens</w:t>
    </w:r>
    <w:r>
      <w:br/>
    </w:r>
    <w:bookmarkStart w:id="11" w:name="OLE_LINK13"/>
    <w:bookmarkStart w:id="12" w:name="OLE_LINK14"/>
    <w:r w:rsidR="003B5231">
      <w:t xml:space="preserve">Boca Raton, FL </w:t>
    </w:r>
    <w:r w:rsidR="003B5231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3B5231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r w:rsidR="003B5231">
      <w:t xml:space="preserve">561-325-9806 </w:t>
    </w:r>
    <w:r w:rsidR="003B5231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3B5231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r w:rsidR="003B5231">
      <w:t>1099 Remote C2C Only</w:t>
    </w:r>
    <w:bookmarkEnd w:id="11"/>
    <w:bookmarkEnd w:id="12"/>
  </w:p>
  <w:p w14:paraId="4E689D65" w14:textId="38C5C8C3" w:rsidR="00615DE7" w:rsidRPr="00822AFB" w:rsidRDefault="00615DE7" w:rsidP="00615DE7">
    <w:pPr>
      <w:spacing w:after="0"/>
      <w:jc w:val="center"/>
      <w:rPr>
        <w:rStyle w:val="Hyperlink"/>
        <w:color w:val="auto"/>
        <w:u w:val="none"/>
      </w:rPr>
    </w:pPr>
    <w:hyperlink r:id="rId1" w:history="1">
      <w:r w:rsidRPr="00652F0D">
        <w:rPr>
          <w:rStyle w:val="Hyperlink"/>
        </w:rPr>
        <w:t>chaz@zproductions.com</w:t>
      </w:r>
    </w:hyperlink>
    <w:bookmarkStart w:id="13" w:name="_Hlk156319169"/>
    <w:bookmarkStart w:id="14" w:name="OLE_LINK99"/>
    <w:bookmarkStart w:id="15" w:name="OLE_LINK100"/>
    <w:bookmarkStart w:id="16" w:name="OLE_LINK36"/>
    <w:r>
      <w:t xml:space="preserve"> </w:t>
    </w:r>
    <w:r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bookmarkStart w:id="17" w:name="_Hlk156338274"/>
    <w:bookmarkStart w:id="18" w:name="OLE_LINK130"/>
    <w:r>
      <w:t>en.wikipedia.org/wiki/</w:t>
    </w:r>
    <w:proofErr w:type="spellStart"/>
    <w:r>
      <w:t>Chaz_Stevens</w:t>
    </w:r>
    <w:bookmarkEnd w:id="13"/>
    <w:bookmarkEnd w:id="14"/>
    <w:bookmarkEnd w:id="15"/>
    <w:bookmarkEnd w:id="16"/>
    <w:bookmarkEnd w:id="17"/>
    <w:bookmarkEnd w:id="18"/>
    <w:proofErr w:type="spellEnd"/>
    <w:r w:rsidR="00804AE8">
      <w:t xml:space="preserve"> </w:t>
    </w:r>
    <w:r w:rsidR="00804AE8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804AE8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proofErr w:type="spellStart"/>
    <w:proofErr w:type="gramStart"/>
    <w:r w:rsidR="00804AE8">
      <w:t>chazstevens.store</w:t>
    </w:r>
    <w:proofErr w:type="spellEnd"/>
    <w:proofErr w:type="gramEnd"/>
  </w:p>
  <w:p w14:paraId="0DC4BCBD" w14:textId="0F8113D8" w:rsidR="006D0803" w:rsidRDefault="00316A4D" w:rsidP="001D2936">
    <w:r>
      <w:rPr>
        <w:noProof/>
      </w:rPr>
      <w:pict w14:anchorId="65E2EDDA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3CC6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24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CE6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43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CCB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45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08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04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48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5E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A2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4C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EE4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02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B68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61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CCB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488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BA15C2"/>
    <w:multiLevelType w:val="multilevel"/>
    <w:tmpl w:val="C79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6F8"/>
    <w:multiLevelType w:val="hybridMultilevel"/>
    <w:tmpl w:val="48289E90"/>
    <w:lvl w:ilvl="0" w:tplc="A32657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2204"/>
    <w:multiLevelType w:val="hybridMultilevel"/>
    <w:tmpl w:val="644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3729"/>
    <w:multiLevelType w:val="multilevel"/>
    <w:tmpl w:val="98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16CF5"/>
    <w:multiLevelType w:val="hybridMultilevel"/>
    <w:tmpl w:val="8CA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797D"/>
    <w:multiLevelType w:val="hybridMultilevel"/>
    <w:tmpl w:val="0A1A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3BCF"/>
    <w:multiLevelType w:val="hybridMultilevel"/>
    <w:tmpl w:val="888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9420">
    <w:abstractNumId w:val="0"/>
  </w:num>
  <w:num w:numId="2" w16cid:durableId="546382490">
    <w:abstractNumId w:val="1"/>
  </w:num>
  <w:num w:numId="3" w16cid:durableId="1688486975">
    <w:abstractNumId w:val="4"/>
  </w:num>
  <w:num w:numId="4" w16cid:durableId="477891183">
    <w:abstractNumId w:val="8"/>
  </w:num>
  <w:num w:numId="5" w16cid:durableId="1032342452">
    <w:abstractNumId w:val="7"/>
  </w:num>
  <w:num w:numId="6" w16cid:durableId="670908223">
    <w:abstractNumId w:val="5"/>
  </w:num>
  <w:num w:numId="7" w16cid:durableId="476608064">
    <w:abstractNumId w:val="2"/>
  </w:num>
  <w:num w:numId="8" w16cid:durableId="1617171871">
    <w:abstractNumId w:val="3"/>
  </w:num>
  <w:num w:numId="9" w16cid:durableId="148329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3"/>
    <w:rsid w:val="000117B0"/>
    <w:rsid w:val="00065B22"/>
    <w:rsid w:val="00065F8C"/>
    <w:rsid w:val="00077A33"/>
    <w:rsid w:val="000E7A0F"/>
    <w:rsid w:val="00111818"/>
    <w:rsid w:val="00132CE1"/>
    <w:rsid w:val="0015676A"/>
    <w:rsid w:val="001D2936"/>
    <w:rsid w:val="001D42F2"/>
    <w:rsid w:val="002264FE"/>
    <w:rsid w:val="00226A60"/>
    <w:rsid w:val="002A5217"/>
    <w:rsid w:val="00316A4D"/>
    <w:rsid w:val="00326F04"/>
    <w:rsid w:val="003546DC"/>
    <w:rsid w:val="00367E09"/>
    <w:rsid w:val="003B5231"/>
    <w:rsid w:val="003C3979"/>
    <w:rsid w:val="003D3982"/>
    <w:rsid w:val="003E66D8"/>
    <w:rsid w:val="00401909"/>
    <w:rsid w:val="00493D2E"/>
    <w:rsid w:val="004B471B"/>
    <w:rsid w:val="004F333C"/>
    <w:rsid w:val="004F3B03"/>
    <w:rsid w:val="004F77C5"/>
    <w:rsid w:val="00511F43"/>
    <w:rsid w:val="005A606D"/>
    <w:rsid w:val="005E7090"/>
    <w:rsid w:val="00615DE7"/>
    <w:rsid w:val="006A0E3F"/>
    <w:rsid w:val="006B6911"/>
    <w:rsid w:val="006D0803"/>
    <w:rsid w:val="006F2889"/>
    <w:rsid w:val="00706C6E"/>
    <w:rsid w:val="00737908"/>
    <w:rsid w:val="007D791E"/>
    <w:rsid w:val="007F4365"/>
    <w:rsid w:val="00804AE8"/>
    <w:rsid w:val="00822DD8"/>
    <w:rsid w:val="0089642A"/>
    <w:rsid w:val="008E20B6"/>
    <w:rsid w:val="00A54114"/>
    <w:rsid w:val="00A74187"/>
    <w:rsid w:val="00AA5109"/>
    <w:rsid w:val="00AD190B"/>
    <w:rsid w:val="00AF30D8"/>
    <w:rsid w:val="00B16738"/>
    <w:rsid w:val="00B269B7"/>
    <w:rsid w:val="00B91CDC"/>
    <w:rsid w:val="00BF3C5E"/>
    <w:rsid w:val="00BF4D9C"/>
    <w:rsid w:val="00C12EEE"/>
    <w:rsid w:val="00C73087"/>
    <w:rsid w:val="00CB5A1E"/>
    <w:rsid w:val="00CC58EA"/>
    <w:rsid w:val="00D12331"/>
    <w:rsid w:val="00D47F7A"/>
    <w:rsid w:val="00D718C6"/>
    <w:rsid w:val="00E65DD8"/>
    <w:rsid w:val="00EA6F9C"/>
    <w:rsid w:val="00EE08C5"/>
    <w:rsid w:val="00FA266D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DB5C7"/>
  <w15:chartTrackingRefBased/>
  <w15:docId w15:val="{CE592383-7FC7-7C42-8DB6-898A086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36"/>
    <w:pPr>
      <w:spacing w:after="240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33C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F333C"/>
    <w:rPr>
      <w:rFonts w:ascii="Tahoma" w:hAnsi="Tahoma" w:cs="Tahom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08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08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0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333C"/>
    <w:pPr>
      <w:numPr>
        <w:numId w:val="8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6D0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0803"/>
    <w:rPr>
      <w:b/>
      <w:bCs/>
      <w:smallCaps/>
      <w:color w:val="0F4761" w:themeColor="accent1" w:themeShade="BF"/>
      <w:spacing w:val="5"/>
    </w:rPr>
  </w:style>
  <w:style w:type="paragraph" w:customStyle="1" w:styleId="p">
    <w:name w:val="p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sectiontitle">
    <w:name w:val="div_document_sectiontitl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color w:val="373D48"/>
      <w:kern w:val="0"/>
      <w:sz w:val="32"/>
      <w:szCs w:val="32"/>
      <w14:ligatures w14:val="none"/>
    </w:rPr>
  </w:style>
  <w:style w:type="paragraph" w:customStyle="1" w:styleId="headinggappadding">
    <w:name w:val="headinggappadding"/>
    <w:basedOn w:val="Normal"/>
    <w:rsid w:val="006D0803"/>
    <w:pPr>
      <w:spacing w:after="0" w:line="60" w:lineRule="atLeast"/>
      <w:textAlignment w:val="baseline"/>
    </w:pPr>
    <w:rPr>
      <w:rFonts w:ascii="Times New Roman" w:eastAsia="Times New Roman" w:hAnsi="Times New Roman" w:cs="Times New Roman"/>
      <w:kern w:val="0"/>
      <w:sz w:val="2"/>
      <w:szCs w:val="2"/>
      <w14:ligatures w14:val="none"/>
    </w:rPr>
  </w:style>
  <w:style w:type="paragraph" w:customStyle="1" w:styleId="headinggapdiv">
    <w:name w:val="headinggapdiv"/>
    <w:basedOn w:val="Normal"/>
    <w:rsid w:val="006D0803"/>
    <w:pPr>
      <w:pBdr>
        <w:top w:val="single" w:sz="8" w:space="0" w:color="D5D6D6"/>
      </w:pBdr>
      <w:spacing w:after="0" w:line="200" w:lineRule="atLeast"/>
      <w:textAlignment w:val="baseline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character" w:customStyle="1" w:styleId="divdocumentright-box">
    <w:name w:val="div_document_right-box"/>
    <w:rsid w:val="006D0803"/>
    <w:rPr>
      <w:spacing w:val="4"/>
      <w:shd w:val="clear" w:color="auto" w:fill="F4F4F4"/>
    </w:rPr>
  </w:style>
  <w:style w:type="paragraph" w:customStyle="1" w:styleId="divdocumentratvsectiondivparagraphfirstparagraphsinglecolumnpaddedline">
    <w:name w:val="div_document_ratvsection_div_paragraph_first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ocumentratingWrapper">
    <w:name w:val="document_ratingWrapper"/>
    <w:basedOn w:val="Normal"/>
    <w:rsid w:val="006D0803"/>
    <w:pPr>
      <w:spacing w:after="0"/>
      <w:jc w:val="right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ratvsectiondivparagraphsinglecolumnpaddedline">
    <w:name w:val="div_document_ratvsection_div_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803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803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8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936"/>
    <w:rPr>
      <w:color w:val="96607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64FE"/>
    <w:rPr>
      <w:b/>
      <w:bCs/>
    </w:rPr>
  </w:style>
  <w:style w:type="paragraph" w:styleId="BodyText">
    <w:name w:val="Body Text"/>
    <w:basedOn w:val="Normal"/>
    <w:link w:val="BodyTextChar"/>
    <w:qFormat/>
    <w:rsid w:val="00B91CDC"/>
    <w:pPr>
      <w:spacing w:before="180" w:after="180"/>
    </w:pPr>
    <w:rPr>
      <w:rFonts w:asciiTheme="minorHAnsi" w:hAnsiTheme="minorHAnsi" w:cstheme="minorBid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rsid w:val="00B91CDC"/>
    <w:rPr>
      <w:kern w:val="0"/>
      <w14:ligatures w14:val="none"/>
    </w:rPr>
  </w:style>
  <w:style w:type="paragraph" w:customStyle="1" w:styleId="FirstParagraph">
    <w:name w:val="First Paragraph"/>
    <w:basedOn w:val="BodyText"/>
    <w:next w:val="BodyText"/>
    <w:qFormat/>
    <w:rsid w:val="00B9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z@z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Stevens</dc:creator>
  <cp:keywords/>
  <dc:description/>
  <cp:lastModifiedBy>Timothy Stevens</cp:lastModifiedBy>
  <cp:revision>3</cp:revision>
  <cp:lastPrinted>2024-01-17T19:46:00Z</cp:lastPrinted>
  <dcterms:created xsi:type="dcterms:W3CDTF">2024-01-17T19:46:00Z</dcterms:created>
  <dcterms:modified xsi:type="dcterms:W3CDTF">2024-01-17T20:19:00Z</dcterms:modified>
</cp:coreProperties>
</file>